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C277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491C12BE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5507CFC0" w14:textId="77777777" w:rsidR="002E7677" w:rsidRPr="009B5B04" w:rsidRDefault="00ED2CA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9B5B0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27B9D297" w14:textId="77777777" w:rsidR="002E7677" w:rsidRPr="009B5B04" w:rsidRDefault="00ED2CA4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5B04">
        <w:rPr>
          <w:rFonts w:ascii="Times New Roman" w:hAnsi="Times New Roman" w:cs="Times New Roman"/>
          <w:bCs/>
          <w:sz w:val="24"/>
          <w:szCs w:val="24"/>
        </w:rPr>
        <w:tab/>
      </w:r>
      <w:r w:rsidRPr="009B5B04">
        <w:rPr>
          <w:rFonts w:ascii="Times New Roman" w:hAnsi="Times New Roman" w:cs="Times New Roman"/>
          <w:bCs/>
          <w:sz w:val="24"/>
          <w:szCs w:val="24"/>
        </w:rPr>
        <w:tab/>
        <w:t xml:space="preserve">Academic year: </w:t>
      </w:r>
      <w:r w:rsidRPr="009B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2020-2021</w:t>
      </w:r>
    </w:p>
    <w:p w14:paraId="1ED0BC88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D606F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14ACCEE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FC9508C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923FCFA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2E7677" w:rsidRPr="009B5B04" w14:paraId="3662ED9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48928D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530" w:type="dxa"/>
            <w:vAlign w:val="center"/>
          </w:tcPr>
          <w:p w14:paraId="5CF176AF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</w:tr>
      <w:tr w:rsidR="002E7677" w:rsidRPr="009B5B04" w14:paraId="7CE0C85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C41A7C7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4DCE42AD" w14:textId="1E305728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E7677" w:rsidRPr="009B5B04" w14:paraId="3E9273B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672246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530" w:type="dxa"/>
            <w:vAlign w:val="center"/>
          </w:tcPr>
          <w:p w14:paraId="73EBF7E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2E7677" w:rsidRPr="009B5B04" w14:paraId="3C963CF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36E3E2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7540025" w14:textId="07E167BE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14:paraId="6AADD267" w14:textId="77777777" w:rsidR="002E7677" w:rsidRPr="009B5B04" w:rsidRDefault="002E76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38D859F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13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7034E8EA" w14:textId="38DAAE74" w:rsidR="002E7677" w:rsidRPr="009B5B04" w:rsidRDefault="006C3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333">
              <w:rPr>
                <w:rFonts w:ascii="Times New Roman" w:hAnsi="Times New Roman" w:cs="Times New Roman"/>
                <w:b/>
                <w:sz w:val="24"/>
                <w:szCs w:val="24"/>
              </w:rPr>
              <w:t>Political Sociology</w:t>
            </w:r>
          </w:p>
        </w:tc>
      </w:tr>
      <w:tr w:rsidR="002E7677" w:rsidRPr="009B5B04" w14:paraId="16DCB59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D12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0D" w14:textId="64A20494" w:rsidR="002E7677" w:rsidRPr="009B5B04" w:rsidRDefault="006C3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33">
              <w:rPr>
                <w:rFonts w:ascii="Times New Roman" w:hAnsi="Times New Roman" w:cs="Times New Roman"/>
                <w:sz w:val="24"/>
                <w:szCs w:val="24"/>
              </w:rPr>
              <w:t>C.D.3.1.02</w:t>
            </w:r>
          </w:p>
        </w:tc>
      </w:tr>
      <w:tr w:rsidR="002E7677" w:rsidRPr="009B5B04" w14:paraId="79B362F8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7A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86F" w14:textId="7FD197D3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1C32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A221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1C32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2E7677" w:rsidRPr="009B5B04" w14:paraId="2781B68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A3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65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</w:tr>
      <w:tr w:rsidR="002E7677" w:rsidRPr="009B5B04" w14:paraId="1893B37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49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A6E" w14:textId="49E20F02" w:rsidR="002E7677" w:rsidRPr="009B5B04" w:rsidRDefault="006C3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E7677" w:rsidRPr="009B5B04" w14:paraId="115663C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30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77" w14:textId="050CB004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ED2CA4"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PRODANCIUC Robert</w:t>
            </w:r>
          </w:p>
        </w:tc>
      </w:tr>
    </w:tbl>
    <w:p w14:paraId="3A3FAACE" w14:textId="77777777" w:rsidR="002E7677" w:rsidRPr="009B5B04" w:rsidRDefault="002E767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2E7677" w:rsidRPr="009B5B04" w14:paraId="4BE174C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378879ED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09BA51D1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2E7677" w:rsidRPr="009B5B04" w14:paraId="7B63F61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6F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740" w14:textId="753BCE72" w:rsidR="002E7677" w:rsidRPr="009B5B04" w:rsidRDefault="006C3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33">
              <w:rPr>
                <w:rFonts w:ascii="Times New Roman" w:hAnsi="Times New Roman" w:cs="Times New Roman"/>
                <w:sz w:val="24"/>
                <w:szCs w:val="24"/>
              </w:rPr>
              <w:t>The object of political sociology</w:t>
            </w:r>
          </w:p>
        </w:tc>
      </w:tr>
      <w:tr w:rsidR="002E7677" w:rsidRPr="009B5B04" w14:paraId="2B58618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199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65F" w14:textId="27F6C036" w:rsidR="002E7677" w:rsidRPr="009B5B04" w:rsidRDefault="006C3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3333">
              <w:rPr>
                <w:rFonts w:ascii="Times New Roman" w:hAnsi="Times New Roman" w:cs="Times New Roman"/>
                <w:sz w:val="24"/>
                <w:szCs w:val="24"/>
              </w:rPr>
              <w:t>recursor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6C3333">
              <w:rPr>
                <w:rFonts w:ascii="Times New Roman" w:hAnsi="Times New Roman" w:cs="Times New Roman"/>
                <w:sz w:val="24"/>
                <w:szCs w:val="24"/>
              </w:rPr>
              <w:t>and founders of political sociology</w:t>
            </w:r>
          </w:p>
        </w:tc>
      </w:tr>
      <w:tr w:rsidR="002E7677" w:rsidRPr="009B5B04" w14:paraId="2C292E9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2D3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6FC" w14:textId="1216CC25" w:rsidR="002E7677" w:rsidRPr="009B5B04" w:rsidRDefault="006C33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3333">
              <w:rPr>
                <w:rFonts w:ascii="Times New Roman" w:hAnsi="Times New Roman" w:cs="Times New Roman"/>
                <w:sz w:val="24"/>
              </w:rPr>
              <w:t>Analysis of the political system</w:t>
            </w:r>
          </w:p>
        </w:tc>
      </w:tr>
      <w:tr w:rsidR="002E7677" w:rsidRPr="009B5B04" w14:paraId="4A01BEA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84C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E97" w14:textId="70EBE18A" w:rsidR="002E7677" w:rsidRPr="009B5B04" w:rsidRDefault="006C3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33">
              <w:rPr>
                <w:rFonts w:ascii="Times New Roman" w:hAnsi="Times New Roman" w:cs="Times New Roman"/>
                <w:sz w:val="24"/>
                <w:szCs w:val="24"/>
              </w:rPr>
              <w:t>Agents of political action</w:t>
            </w:r>
          </w:p>
        </w:tc>
      </w:tr>
      <w:tr w:rsidR="002E7677" w:rsidRPr="00ED2CA4" w14:paraId="786A999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1D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795" w14:textId="7BE695D0" w:rsidR="002E7677" w:rsidRPr="00ED2CA4" w:rsidRDefault="006C33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3333">
              <w:rPr>
                <w:rFonts w:ascii="Times New Roman" w:hAnsi="Times New Roman" w:cs="Times New Roman"/>
                <w:sz w:val="24"/>
              </w:rPr>
              <w:t>The dynamics of contemporary political life</w:t>
            </w:r>
          </w:p>
        </w:tc>
      </w:tr>
      <w:tr w:rsidR="002E7677" w:rsidRPr="00ED2CA4" w14:paraId="4BD9357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70F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52" w14:textId="6D2E9AB6" w:rsidR="002E7677" w:rsidRPr="00ED2CA4" w:rsidRDefault="006C3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C3333">
              <w:rPr>
                <w:rFonts w:ascii="Times New Roman" w:hAnsi="Times New Roman" w:cs="Times New Roman"/>
                <w:sz w:val="24"/>
                <w:szCs w:val="24"/>
              </w:rPr>
              <w:t xml:space="preserve"> elements of politic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E7677" w:rsidRPr="00ED2CA4" w14:paraId="025A8A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D15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7D3" w14:textId="59111F51" w:rsidR="002E7677" w:rsidRPr="00ED2CA4" w:rsidRDefault="001D0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>Political socialization</w:t>
            </w:r>
          </w:p>
        </w:tc>
      </w:tr>
      <w:tr w:rsidR="00ED2CA4" w:rsidRPr="00ED2CA4" w14:paraId="0B1BEFB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0FD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3DEA" w14:textId="594D58E5" w:rsidR="00ED2CA4" w:rsidRPr="00ED2CA4" w:rsidRDefault="001D0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>Political power</w:t>
            </w:r>
          </w:p>
        </w:tc>
      </w:tr>
      <w:tr w:rsidR="001D0947" w:rsidRPr="00ED2CA4" w14:paraId="6A663C66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01CF" w14:textId="77777777" w:rsidR="001D0947" w:rsidRPr="00ED2CA4" w:rsidRDefault="001D09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C90" w14:textId="6902F0DA" w:rsidR="001D0947" w:rsidRPr="001D0947" w:rsidRDefault="001D0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>Political conflicts</w:t>
            </w:r>
          </w:p>
        </w:tc>
      </w:tr>
      <w:tr w:rsidR="001D0947" w:rsidRPr="00ED2CA4" w14:paraId="487B9024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C84" w14:textId="77777777" w:rsidR="001D0947" w:rsidRPr="00ED2CA4" w:rsidRDefault="001D09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68D" w14:textId="1B327782" w:rsidR="001D0947" w:rsidRPr="001D0947" w:rsidRDefault="001D0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>Political ideologies and methods of taking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</w:t>
            </w: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 xml:space="preserve"> political power</w:t>
            </w:r>
          </w:p>
        </w:tc>
      </w:tr>
      <w:tr w:rsidR="001D0947" w:rsidRPr="00ED2CA4" w14:paraId="187B4801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75E" w14:textId="77777777" w:rsidR="001D0947" w:rsidRPr="00ED2CA4" w:rsidRDefault="001D09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B26A" w14:textId="75042EF6" w:rsidR="001D0947" w:rsidRPr="001D0947" w:rsidRDefault="001D0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>Political parties</w:t>
            </w:r>
          </w:p>
        </w:tc>
      </w:tr>
      <w:tr w:rsidR="001D0947" w:rsidRPr="00ED2CA4" w14:paraId="25AD1F6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BBFF" w14:textId="77777777" w:rsidR="001D0947" w:rsidRPr="00ED2CA4" w:rsidRDefault="001D09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EB8B" w14:textId="0CBC76FA" w:rsidR="001D0947" w:rsidRPr="001D0947" w:rsidRDefault="001D0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>olitical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947">
              <w:rPr>
                <w:rFonts w:ascii="Times New Roman" w:hAnsi="Times New Roman" w:cs="Times New Roman"/>
                <w:sz w:val="24"/>
                <w:szCs w:val="24"/>
              </w:rPr>
              <w:t>elections</w:t>
            </w:r>
          </w:p>
        </w:tc>
      </w:tr>
    </w:tbl>
    <w:p w14:paraId="6689E6C0" w14:textId="77777777" w:rsidR="002E7677" w:rsidRPr="00ED2CA4" w:rsidRDefault="002E767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E7677" w:rsidRPr="00ED2CA4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5F5F4" w14:textId="77777777" w:rsidR="00C4573D" w:rsidRDefault="00C4573D">
      <w:pPr>
        <w:spacing w:after="0" w:line="240" w:lineRule="auto"/>
      </w:pPr>
      <w:r>
        <w:separator/>
      </w:r>
    </w:p>
  </w:endnote>
  <w:endnote w:type="continuationSeparator" w:id="0">
    <w:p w14:paraId="564687F6" w14:textId="77777777" w:rsidR="00C4573D" w:rsidRDefault="00C4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E3E7D" w14:textId="77777777" w:rsidR="00C4573D" w:rsidRDefault="00C4573D">
      <w:pPr>
        <w:spacing w:after="0" w:line="240" w:lineRule="auto"/>
      </w:pPr>
      <w:r>
        <w:separator/>
      </w:r>
    </w:p>
  </w:footnote>
  <w:footnote w:type="continuationSeparator" w:id="0">
    <w:p w14:paraId="47DC3E04" w14:textId="77777777" w:rsidR="00C4573D" w:rsidRDefault="00C4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D5D4" w14:textId="77777777" w:rsidR="002E7677" w:rsidRDefault="00ED2CA4">
    <w:pPr>
      <w:pStyle w:val="Header"/>
    </w:pPr>
    <w:r>
      <w:rPr>
        <w:noProof/>
        <w:lang w:val="en-GB" w:eastAsia="en-GB"/>
      </w:rPr>
      <w:drawing>
        <wp:inline distT="0" distB="0" distL="0" distR="0" wp14:anchorId="6313A4A6" wp14:editId="03A05BC9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81852"/>
    <w:rsid w:val="001844A1"/>
    <w:rsid w:val="00187518"/>
    <w:rsid w:val="001C32F6"/>
    <w:rsid w:val="001D0947"/>
    <w:rsid w:val="002408C9"/>
    <w:rsid w:val="002876BF"/>
    <w:rsid w:val="002C5EC7"/>
    <w:rsid w:val="002E3AEB"/>
    <w:rsid w:val="002E7677"/>
    <w:rsid w:val="00394EED"/>
    <w:rsid w:val="003C083D"/>
    <w:rsid w:val="004D6C15"/>
    <w:rsid w:val="005B2D6A"/>
    <w:rsid w:val="005C5B8C"/>
    <w:rsid w:val="005D0B46"/>
    <w:rsid w:val="0061137D"/>
    <w:rsid w:val="0061284C"/>
    <w:rsid w:val="00623A40"/>
    <w:rsid w:val="0065339F"/>
    <w:rsid w:val="006C2C47"/>
    <w:rsid w:val="006C3333"/>
    <w:rsid w:val="006D3C8D"/>
    <w:rsid w:val="007F77A9"/>
    <w:rsid w:val="00846F41"/>
    <w:rsid w:val="00876FCF"/>
    <w:rsid w:val="0090786B"/>
    <w:rsid w:val="00917D40"/>
    <w:rsid w:val="00956E2B"/>
    <w:rsid w:val="009B5B04"/>
    <w:rsid w:val="009E31CB"/>
    <w:rsid w:val="009F0CBC"/>
    <w:rsid w:val="00A2218D"/>
    <w:rsid w:val="00A4288D"/>
    <w:rsid w:val="00B64776"/>
    <w:rsid w:val="00B812C5"/>
    <w:rsid w:val="00BC5E5F"/>
    <w:rsid w:val="00BD002B"/>
    <w:rsid w:val="00C4573D"/>
    <w:rsid w:val="00C63F05"/>
    <w:rsid w:val="00CA4C4D"/>
    <w:rsid w:val="00CD4A57"/>
    <w:rsid w:val="00D113B1"/>
    <w:rsid w:val="00D22A1E"/>
    <w:rsid w:val="00D308CF"/>
    <w:rsid w:val="00D51F5B"/>
    <w:rsid w:val="00D57FF3"/>
    <w:rsid w:val="00D84061"/>
    <w:rsid w:val="00E51737"/>
    <w:rsid w:val="00E75D71"/>
    <w:rsid w:val="00EA47CF"/>
    <w:rsid w:val="00EB2399"/>
    <w:rsid w:val="00EB4DFA"/>
    <w:rsid w:val="00ED2CA4"/>
    <w:rsid w:val="00F856FF"/>
    <w:rsid w:val="00FD0DD2"/>
    <w:rsid w:val="34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106"/>
  <w15:docId w15:val="{D74C0CED-C95F-4E6B-9E5B-5B91922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Robert Prodanciuc</cp:lastModifiedBy>
  <cp:revision>7</cp:revision>
  <cp:lastPrinted>2018-01-23T17:28:00Z</cp:lastPrinted>
  <dcterms:created xsi:type="dcterms:W3CDTF">2020-12-23T04:08:00Z</dcterms:created>
  <dcterms:modified xsi:type="dcterms:W3CDTF">2020-12-23T06:00:00Z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